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LEVERINGOVEREENKOMST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1. Leverancier: _________________________________________________________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_______________________________________________________________</w:t>
      </w:r>
    </w:p>
    <w:p>
      <w:r>
        <w:rPr>
          <w:b w:val="0"/>
          <w:sz w:val="20"/>
        </w:rPr>
        <w:t xml:space="preserve">   KvK-nummer: _________________________________________________________</w:t>
      </w:r>
    </w:p>
    <w:p/>
    <w:p>
      <w:r>
        <w:rPr>
          <w:b w:val="0"/>
          <w:sz w:val="20"/>
        </w:rPr>
        <w:t>2. Afnemer: _____________________________________________________________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_______________________________________________________________</w:t>
      </w:r>
    </w:p>
    <w:p>
      <w:r>
        <w:rPr>
          <w:b w:val="0"/>
          <w:sz w:val="20"/>
        </w:rPr>
        <w:t xml:space="preserve">   KvK-nummer: _________________________________________________________</w:t>
      </w:r>
    </w:p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a) Leverancier producten/diensten levert aan Afnemer;</w:t>
      </w:r>
    </w:p>
    <w:p>
      <w:r>
        <w:rPr>
          <w:b w:val="0"/>
          <w:sz w:val="20"/>
        </w:rPr>
        <w:t>b) Partijen voorwaarden wensen vast te leggen waaronder levering plaatsvindt.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Producten: alle goederen die Leverancier aan Afnemer zal leveren;</w:t>
      </w:r>
    </w:p>
    <w:p>
      <w:r>
        <w:rPr>
          <w:b w:val="0"/>
          <w:sz w:val="20"/>
        </w:rPr>
        <w:t>b) Overeenkomst: deze leveringsovereenkomst inclusief bijlagen.</w:t>
      </w:r>
    </w:p>
    <w:p/>
    <w:p>
      <w:r>
        <w:rPr>
          <w:b/>
          <w:sz w:val="20"/>
        </w:rPr>
        <w:t>Artikel 2 – Levering</w:t>
      </w:r>
    </w:p>
    <w:p>
      <w:r>
        <w:rPr>
          <w:b w:val="0"/>
          <w:sz w:val="20"/>
        </w:rPr>
        <w:t>2.1 Leverancier levert de Producten conform de specificaties en termijnen zoals overeengekomen.</w:t>
      </w:r>
    </w:p>
    <w:p>
      <w:r>
        <w:rPr>
          <w:b w:val="0"/>
          <w:sz w:val="20"/>
        </w:rPr>
        <w:t>2.2 Levering vindt plaats op het overeengekomen afleveradres.</w:t>
      </w:r>
    </w:p>
    <w:p>
      <w:r>
        <w:rPr>
          <w:b w:val="0"/>
          <w:sz w:val="20"/>
        </w:rPr>
        <w:t>2.3 Leverancier zal Afnemer tijdig informeren over de levering.</w:t>
      </w:r>
    </w:p>
    <w:p/>
    <w:p>
      <w:r>
        <w:rPr>
          <w:b/>
          <w:sz w:val="20"/>
        </w:rPr>
        <w:t>Artikel 3 – Prijs en betaling</w:t>
      </w:r>
    </w:p>
    <w:p>
      <w:r>
        <w:rPr>
          <w:b w:val="0"/>
          <w:sz w:val="20"/>
        </w:rPr>
        <w:t>3.1 De prijzen van de Producten zijn vastgelegd in de bijlage of offerte.</w:t>
      </w:r>
    </w:p>
    <w:p>
      <w:r>
        <w:rPr>
          <w:b w:val="0"/>
          <w:sz w:val="20"/>
        </w:rPr>
        <w:t>3.2 Betaling dient te geschieden binnen 30 dagen na factuurdatum, tenzij anders overeengekomen.</w:t>
      </w:r>
    </w:p>
    <w:p>
      <w:r>
        <w:rPr>
          <w:b w:val="0"/>
          <w:sz w:val="20"/>
        </w:rPr>
        <w:t>3.3 Bij niet tijdige betaling is Afnemer van rechtswege in verzuim en is wettelijke rente verschuldigd.</w:t>
      </w:r>
    </w:p>
    <w:p/>
    <w:p>
      <w:r>
        <w:rPr>
          <w:b/>
          <w:sz w:val="20"/>
        </w:rPr>
        <w:t>Artikel 4 – Eigendom en risico</w:t>
      </w:r>
    </w:p>
    <w:p>
      <w:r>
        <w:rPr>
          <w:b w:val="0"/>
          <w:sz w:val="20"/>
        </w:rPr>
        <w:t>4.1 Het eigendom van de Producten gaat over op Afnemer na volledige betaling.</w:t>
      </w:r>
    </w:p>
    <w:p>
      <w:r>
        <w:rPr>
          <w:b w:val="0"/>
          <w:sz w:val="20"/>
        </w:rPr>
        <w:t>4.2 Het risico van verlies of beschadiging van de Producten gaat over op Afnemer op het moment van levering.</w:t>
      </w:r>
    </w:p>
    <w:p/>
    <w:p>
      <w:r>
        <w:rPr>
          <w:b/>
          <w:sz w:val="20"/>
        </w:rPr>
        <w:t>Artikel 5 – Garantie en conformiteit</w:t>
      </w:r>
    </w:p>
    <w:p>
      <w:r>
        <w:rPr>
          <w:b w:val="0"/>
          <w:sz w:val="20"/>
        </w:rPr>
        <w:t>5.1 Leverancier garandeert dat de Producten voldoen aan de overeengekomen specificaties en wettelijke eisen.</w:t>
      </w:r>
    </w:p>
    <w:p>
      <w:r>
        <w:rPr>
          <w:b w:val="0"/>
          <w:sz w:val="20"/>
        </w:rPr>
        <w:t>5.2 Eventuele gebreken dienen binnen 14 dagen na ontdekking schriftelijk gemeld te worden.</w:t>
      </w:r>
    </w:p>
    <w:p>
      <w:r>
        <w:rPr>
          <w:b w:val="0"/>
          <w:sz w:val="20"/>
        </w:rPr>
        <w:t>5.3 Leverancier zal tekortkomingen naar eigen keuze herstellen of vervangen.</w:t>
      </w:r>
    </w:p>
    <w:p/>
    <w:p>
      <w:r>
        <w:rPr>
          <w:b/>
          <w:sz w:val="20"/>
        </w:rPr>
        <w:t>Artikel 6 – Aansprakelijkheid</w:t>
      </w:r>
    </w:p>
    <w:p>
      <w:r>
        <w:rPr>
          <w:b w:val="0"/>
          <w:sz w:val="20"/>
        </w:rPr>
        <w:t>6.1 Leverancier is slechts aansprakelijk voor directe schade veroorzaakt door opzet of grove nalatigheid.</w:t>
      </w:r>
    </w:p>
    <w:p>
      <w:r>
        <w:rPr>
          <w:b w:val="0"/>
          <w:sz w:val="20"/>
        </w:rPr>
        <w:t>6.2 In geen geval is Leverancier aansprakelijk voor gevolgschade, omzetderving of bedrijfsschade.</w:t>
      </w:r>
    </w:p>
    <w:p/>
    <w:p>
      <w:r>
        <w:rPr>
          <w:b/>
          <w:sz w:val="20"/>
        </w:rPr>
        <w:t>Artikel 7 – Overmacht</w:t>
      </w:r>
    </w:p>
    <w:p>
      <w:r>
        <w:rPr>
          <w:b w:val="0"/>
          <w:sz w:val="20"/>
        </w:rPr>
        <w:t>7.1 In geval van overmacht worden de verplichtingen van partijen opgeschort zolang de overmacht duurt.</w:t>
      </w:r>
    </w:p>
    <w:p>
      <w:r>
        <w:rPr>
          <w:b w:val="0"/>
          <w:sz w:val="20"/>
        </w:rPr>
        <w:t>7.2 Onder overmacht wordt verstaan elke van de wil van partijen onafhankelijke omstandigheid.</w:t>
      </w:r>
    </w:p>
    <w:p/>
    <w:p>
      <w:r>
        <w:rPr>
          <w:b/>
          <w:sz w:val="20"/>
        </w:rPr>
        <w:t>Artikel 8 – Duur en beëindiging</w:t>
      </w:r>
    </w:p>
    <w:p>
      <w:r>
        <w:rPr>
          <w:b w:val="0"/>
          <w:sz w:val="20"/>
        </w:rPr>
        <w:t>8.1 Deze overeenkomst wordt aangegaan voor onbepaalde tijd tenzij anders schriftelijk overeengekomen.</w:t>
      </w:r>
    </w:p>
    <w:p>
      <w:r>
        <w:rPr>
          <w:b w:val="0"/>
          <w:sz w:val="20"/>
        </w:rPr>
        <w:t>8.2 Partijen kunnen de overeenkomst schriftelijk opzeggen met inachtneming van een opzegtermijn van __ maanden.</w:t>
      </w:r>
    </w:p>
    <w:p/>
    <w:p>
      <w:r>
        <w:rPr>
          <w:b/>
          <w:sz w:val="20"/>
        </w:rPr>
        <w:t>Artikel 9 – Toepasselijk recht en geschillen</w:t>
      </w:r>
    </w:p>
    <w:p>
      <w:r>
        <w:rPr>
          <w:b w:val="0"/>
          <w:sz w:val="20"/>
        </w:rPr>
        <w:t>9.1 Op deze overeenkomst is Nederlands recht van toepassing.</w:t>
      </w:r>
    </w:p>
    <w:p>
      <w:r>
        <w:rPr>
          <w:b w:val="0"/>
          <w:sz w:val="20"/>
        </w:rPr>
        <w:t>9.2 Geschillen worden bij uitsluiting voorgelegd aan de bevoegde rechter in het arrondissement waar Leverancier is gevestigd.</w:t>
      </w:r>
    </w:p>
    <w:p/>
    <w:p/>
    <w:p>
      <w:r>
        <w:rPr>
          <w:b w:val="0"/>
          <w:sz w:val="20"/>
        </w:rPr>
        <w:t>Plaats: _________________________________________________________________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Leverancier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https://contract-oplossing.com/leveringsovereenkomst-voorbeeld/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leveringsovereenkoms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